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«История пр</w:t>
      </w:r>
      <w:r>
        <w:rPr>
          <w:rFonts w:ascii="Times New Roman" w:hAnsi="Times New Roman" w:cs="Times New Roman"/>
          <w:sz w:val="28"/>
        </w:rPr>
        <w:t>окуратуры Российской Федерации»</w:t>
      </w:r>
    </w:p>
    <w:p w:rsidR="00F93EF9" w:rsidRPr="00F93EF9" w:rsidRDefault="00A47ED0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Фундамент</w:t>
      </w:r>
      <w:r w:rsidR="00F93EF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93EF9">
        <w:rPr>
          <w:rFonts w:ascii="Times New Roman" w:hAnsi="Times New Roman" w:cs="Times New Roman"/>
          <w:sz w:val="28"/>
        </w:rPr>
        <w:t xml:space="preserve">современной </w:t>
      </w:r>
      <w:r w:rsidR="00F93EF9" w:rsidRPr="00F93EF9">
        <w:rPr>
          <w:rFonts w:ascii="Times New Roman" w:hAnsi="Times New Roman" w:cs="Times New Roman"/>
          <w:sz w:val="28"/>
        </w:rPr>
        <w:t>российской прокуратуры закладывался Петром I, который учредил прокуратуру в России 12 января 1722 года.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 xml:space="preserve">Первым Генерал-прокурором Сената император назначил графа Павла Ивановича </w:t>
      </w:r>
      <w:proofErr w:type="spellStart"/>
      <w:r w:rsidRPr="00F93EF9">
        <w:rPr>
          <w:rFonts w:ascii="Times New Roman" w:hAnsi="Times New Roman" w:cs="Times New Roman"/>
          <w:sz w:val="28"/>
        </w:rPr>
        <w:t>Ягужинского</w:t>
      </w:r>
      <w:proofErr w:type="spellEnd"/>
      <w:r w:rsidRPr="00F93EF9">
        <w:rPr>
          <w:rFonts w:ascii="Times New Roman" w:hAnsi="Times New Roman" w:cs="Times New Roman"/>
          <w:sz w:val="28"/>
        </w:rPr>
        <w:t>. Предст</w:t>
      </w:r>
      <w:r>
        <w:rPr>
          <w:rFonts w:ascii="Times New Roman" w:hAnsi="Times New Roman" w:cs="Times New Roman"/>
          <w:sz w:val="28"/>
        </w:rPr>
        <w:t>а</w:t>
      </w:r>
      <w:r w:rsidRPr="00F93EF9">
        <w:rPr>
          <w:rFonts w:ascii="Times New Roman" w:hAnsi="Times New Roman" w:cs="Times New Roman"/>
          <w:sz w:val="28"/>
        </w:rPr>
        <w:t>вляя сенаторам Генерал-прокурора, Петр I сказал: «Вот око мое, коим я буду все видеть».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С 1802 года институт прокуратуры стал составной частью вновь образованного Министерства юстиции, а Министр юстиции по долж</w:t>
      </w:r>
      <w:r>
        <w:rPr>
          <w:rFonts w:ascii="Times New Roman" w:hAnsi="Times New Roman" w:cs="Times New Roman"/>
          <w:sz w:val="28"/>
        </w:rPr>
        <w:t>ности стал Генерал-прокурором.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ноябре 1917 года высшим органом власти в стране - Советом Народных</w:t>
      </w:r>
      <w:r>
        <w:rPr>
          <w:rFonts w:ascii="Times New Roman" w:hAnsi="Times New Roman" w:cs="Times New Roman"/>
          <w:sz w:val="28"/>
        </w:rPr>
        <w:t xml:space="preserve"> Комиссаров - был принят Декрет о </w:t>
      </w:r>
      <w:r w:rsidRPr="00F93EF9">
        <w:rPr>
          <w:rFonts w:ascii="Times New Roman" w:hAnsi="Times New Roman" w:cs="Times New Roman"/>
          <w:sz w:val="28"/>
        </w:rPr>
        <w:t>суде №1, согласно которому упразднялись существовавшие до революции суды, институты судебных следователей, прокурорского надзора, а также присяжной и частной адвокатуры. Их функции взяли на себя вновь созданные народные суды, а также революционные трибуналы. Для производства предварительного следствия были образованы особые следственные комиссии.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мае 1922 года постановлением ВЦИК было принято первое «Положение о прокурорском надзоре», согласно которому в составе Народного комиссариата юстиции была учреждена Государственная Прокуратура.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 xml:space="preserve">В ноябре 1923 года была образована Прокуратура Верховного суда Союза ССР, которой предоставили широкие полномочия - право законодательной инициативы и совещательного голоса в заседаниях высших органов власти страны, а также право приостанавливать решения и приговоры </w:t>
      </w:r>
      <w:r>
        <w:rPr>
          <w:rFonts w:ascii="Times New Roman" w:hAnsi="Times New Roman" w:cs="Times New Roman"/>
          <w:sz w:val="28"/>
        </w:rPr>
        <w:t>коллегий Верховного суда СССР.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июне 1933 года Постановлением ЦИК и СНК Союза ССР принято решение об учреждении прокуратуры Союза ССР.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Утвержденное в декабре 1933 года «Положение о Прокуратуре Союза ССР» определило правовой статус Прокуратуры СССР как самостоятельного государственного органа. Прокуратура Верховного Суда СССР была упразднена. Прокурор Союза ССР назначался ЦИК СССР и был подотчетен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ему, а также его Президиуму. Помимо этого, Прокурор Союза ССР был подотчетен и СНК СССР. Это обеспечивало независимость Прокурора Союза ССР от каких-либо государственных органов и должностных лиц.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Проведение в жизнь «Положения о Прокуратуре Союза ССР» в существенной мере способствовало укреплению единства и строгой централизации органов прокурорского надзора. Конституция СССР, принятая в декабре 1936г., впервые в истории конституционного законодательства вводит понятие высшего надзора за точным исполнением законов. Причем, эта прерогатива была отнесена к полномочиям только Прокурора Союза ССР.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lastRenderedPageBreak/>
        <w:t>Таким образом, в 1936 г. произошло окончательное выделение органов прокуратуры из системы юстиции в самостоятельную единую централизованную систему.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годы Великой Отечественной войны деятельность органов Прокуратуры была подчинена общей задаче - победе советского народа над немецким фашизмом. В соответствии с Указом Президиума Верховного Совета СССР от 22 июня 1941 г. «О военном положении», работа органов прокуратуры, как военных, так и территориальных, была перестроена на военный лад.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Учитывая важное государственное и политическое значение деятельности органов прокуратуры и в целях повышения престижа, авторитета и влияния органов прокуратуры на обеспечение законности в государстве, Верховный Совет СССР в марте 1946 г. принимает Закон СССР «О присвоении Прокурору СССР наименования Генерального прокурора СССР».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Первым Генеральным прокурором СССР стал Константин Петрович Горшенин.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мае 1955 г. Указом Президиума Верховного Совета СССР утвержден такой важный законодательный акт как «Положение о прокурорском надзоре в СССР». Статья 1 Положения возлагает на Генерального прокурора СССР осуществление высшего надзора за точным исполнением законов всеми министерствами и подведомственными им учреждениями, а также гражданами СССР.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 xml:space="preserve">После того, как в 1977 году была принята новая Конституция СССР, Прокуратура Союза ССР приступила к разработке на ее основе Закона о Прокуратуре СССР, которому предстояло заменить утвержденное в 1955 году Положение о прокурорском надзоре в СССР. В соответствии с принятым в ноябре 1979 года Законом СССР о Прокуратуре СССР к основным направлениям деятельности прокуратуры было отнесено, во-первых, высший надзор за точным и единообразным исполнением законов, и, во-вторых, борьба с нарушениями законов об охране социалистической собственности; борьба с преступностью и другими правонарушениями; расследование преступлений; привлечение к уголовной ответственности лиц, совершивших преступление; обеспечение неотвратимости ответственности за преступление; разработку совместно с другими государственными органами мер предупреждения преступлений и иных правонарушений; координацию деятельности правоохранительных органов по борьбе с преступлениями и иными 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правонарушениями и участие в совершенствовании законодательства и пропаганде советских законов. Законном устанавливалось право законодательной инициативы Генерального прокурора СССР и его ответственность и подотчетность перед Верховным Советом СССР, а в период между его сессиями - Президиуму Верховного Совета СССР.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lastRenderedPageBreak/>
        <w:t>В Законе также закреплялось, что органы прокуратуры составляют единую и централизованную систему - прокуратуру СССР, возглавляемую Генеральным прокурором СССР, с подчинением нижестоящих прокуроров вышестоящим.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После расп</w:t>
      </w:r>
      <w:r>
        <w:rPr>
          <w:rFonts w:ascii="Times New Roman" w:hAnsi="Times New Roman" w:cs="Times New Roman"/>
          <w:sz w:val="28"/>
        </w:rPr>
        <w:t>ада СССР, в январе 1992</w:t>
      </w:r>
      <w:r w:rsidRPr="00F93EF9">
        <w:rPr>
          <w:rFonts w:ascii="Times New Roman" w:hAnsi="Times New Roman" w:cs="Times New Roman"/>
          <w:sz w:val="28"/>
        </w:rPr>
        <w:t>г., был пр</w:t>
      </w:r>
      <w:r>
        <w:rPr>
          <w:rFonts w:ascii="Times New Roman" w:hAnsi="Times New Roman" w:cs="Times New Roman"/>
          <w:sz w:val="28"/>
        </w:rPr>
        <w:t xml:space="preserve">инят новый Федеральный закон «О </w:t>
      </w:r>
      <w:r w:rsidRPr="00F93EF9">
        <w:rPr>
          <w:rFonts w:ascii="Times New Roman" w:hAnsi="Times New Roman" w:cs="Times New Roman"/>
          <w:sz w:val="28"/>
        </w:rPr>
        <w:t>прокуратуре Российской Федерации». В дальнейшем в Конституции Российской Федерации, принятой в 1993 г., в статье 129 был закреплен принцип единства и централизации системы органов прокуратуры.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не входящий ни в одну из ветвей власти.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принятом Законе был упразднен надзор за исполнением законов гражданами, установлен запрет на вмешательство прокуратуры в хозяйственную деятельность, совсем иным стало содержание прокурорского надзора. Утвержден и последовательно проводится в жизнь приоритет надзора за соблюдением прав и свобод человека и гражданина.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Связь времен продолжается.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Сегодня выдвигаются новые требования к прокурорам и ставятся более сложные задачи. Масштабные реформы, реализация национальных проектов требуют нового качества прокурорского надзора с тем, чтобы правозащитный и правоохранительный потенциал прокуратуры реально способствовал развитию демократического правового государства.</w:t>
      </w:r>
    </w:p>
    <w:p w:rsidR="00F93EF9" w:rsidRPr="00F93EF9" w:rsidRDefault="00F93EF9" w:rsidP="00F93EF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93EF9">
        <w:rPr>
          <w:rFonts w:ascii="Times New Roman" w:hAnsi="Times New Roman" w:cs="Times New Roman"/>
          <w:sz w:val="28"/>
        </w:rPr>
        <w:t>В числе приоритетных направлений деятельности органов прокуратуры продолжают оставаться борьба с преступностью и коррупцией, защита прав и законных интересов граждан, обеспечение единства правового пространства страны.</w:t>
      </w:r>
    </w:p>
    <w:sectPr w:rsidR="00F93EF9" w:rsidRPr="00F93EF9" w:rsidSect="00F93EF9">
      <w:pgSz w:w="11906" w:h="16838"/>
      <w:pgMar w:top="993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3EF9"/>
    <w:rsid w:val="005D0288"/>
    <w:rsid w:val="008807AB"/>
    <w:rsid w:val="00A47ED0"/>
    <w:rsid w:val="00F9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3</cp:revision>
  <dcterms:created xsi:type="dcterms:W3CDTF">2021-01-12T13:45:00Z</dcterms:created>
  <dcterms:modified xsi:type="dcterms:W3CDTF">2021-01-12T13:50:00Z</dcterms:modified>
</cp:coreProperties>
</file>